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4D43D" w14:textId="77777777" w:rsidR="00081212" w:rsidRPr="00AB3372" w:rsidRDefault="00081212" w:rsidP="00014379">
      <w:pPr>
        <w:shd w:val="clear" w:color="auto" w:fill="FFFFFF"/>
        <w:spacing w:before="100" w:beforeAutospacing="1" w:after="100" w:afterAutospacing="1" w:line="600" w:lineRule="exact"/>
        <w:jc w:val="center"/>
        <w:rPr>
          <w:rFonts w:ascii="Times New Roman" w:hAnsi="Times New Roman"/>
          <w:b/>
          <w:bCs/>
          <w:color w:val="404040" w:themeColor="text1" w:themeTint="BF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374D7">
        <w:rPr>
          <w:b/>
          <w:bCs/>
          <w:color w:val="404040" w:themeColor="text1" w:themeTint="BF"/>
          <w:sz w:val="50"/>
          <w:szCs w:val="5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Общество с ограниченной ответственностью</w:t>
      </w:r>
    </w:p>
    <w:p w14:paraId="576EF9C2" w14:textId="77777777" w:rsidR="00081212" w:rsidRPr="002374D7" w:rsidRDefault="00081212" w:rsidP="00A20730">
      <w:pPr>
        <w:shd w:val="clear" w:color="auto" w:fill="FFFFFF"/>
        <w:spacing w:after="0" w:line="600" w:lineRule="exact"/>
        <w:jc w:val="center"/>
        <w:rPr>
          <w:rFonts w:ascii="Times New Roman" w:hAnsi="Times New Roman"/>
          <w:b/>
          <w:bCs/>
          <w:color w:val="404040" w:themeColor="text1" w:themeTint="BF"/>
          <w:spacing w:val="-8"/>
          <w:sz w:val="60"/>
          <w:szCs w:val="60"/>
        </w:rPr>
      </w:pPr>
      <w:r w:rsidRPr="002374D7">
        <w:rPr>
          <w:b/>
          <w:bCs/>
          <w:color w:val="404040" w:themeColor="text1" w:themeTint="BF"/>
          <w:sz w:val="60"/>
          <w:szCs w:val="6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«Энергии Технологии»</w:t>
      </w:r>
    </w:p>
    <w:p w14:paraId="577059E6" w14:textId="77777777" w:rsidR="00A20730" w:rsidRDefault="00A20730" w:rsidP="00A20730">
      <w:pPr>
        <w:shd w:val="clear" w:color="auto" w:fill="FFFFFF"/>
        <w:spacing w:after="0" w:line="200" w:lineRule="exact"/>
        <w:jc w:val="center"/>
        <w:rPr>
          <w:rFonts w:ascii="Times New Roman" w:hAnsi="Times New Roman"/>
          <w:sz w:val="20"/>
          <w:szCs w:val="20"/>
        </w:rPr>
      </w:pPr>
    </w:p>
    <w:p w14:paraId="0C359EE8" w14:textId="77777777" w:rsidR="00E87D9E" w:rsidRPr="00BE10DE" w:rsidRDefault="00E87D9E" w:rsidP="00E87D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Style w:val="normaltextrun"/>
          <w:rFonts w:ascii="Times New Roman" w:eastAsia="Times New Roman" w:hAnsi="Times New Roman"/>
          <w:color w:val="000000"/>
          <w:sz w:val="20"/>
          <w:lang w:eastAsia="ru-RU"/>
        </w:rPr>
      </w:pPr>
      <w:r w:rsidRPr="00BE10DE">
        <w:rPr>
          <w:rStyle w:val="normaltextrun"/>
          <w:rFonts w:ascii="Times New Roman" w:eastAsia="Times New Roman" w:hAnsi="Times New Roman"/>
          <w:color w:val="000000"/>
          <w:sz w:val="20"/>
          <w:lang w:eastAsia="ru-RU"/>
        </w:rPr>
        <w:t xml:space="preserve">127254, г. Москва, Огородный проезд, д. 16, стр. 17, комн. 306, 307, 310, тел.: +7 (499) 550-33-37, </w:t>
      </w:r>
    </w:p>
    <w:p w14:paraId="001DCF4D" w14:textId="1F6BCBA1" w:rsidR="00E87D9E" w:rsidRPr="00BE10DE" w:rsidRDefault="00E87D9E" w:rsidP="00E87D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Style w:val="normaltextrun"/>
          <w:rFonts w:ascii="Times New Roman" w:eastAsia="Times New Roman" w:hAnsi="Times New Roman"/>
          <w:color w:val="000000"/>
          <w:sz w:val="20"/>
          <w:lang w:eastAsia="ru-RU"/>
        </w:rPr>
      </w:pPr>
      <w:r w:rsidRPr="00BE10DE">
        <w:rPr>
          <w:rStyle w:val="normaltextrun"/>
          <w:rFonts w:ascii="Times New Roman" w:eastAsia="Times New Roman" w:hAnsi="Times New Roman"/>
          <w:color w:val="000000"/>
          <w:sz w:val="20"/>
          <w:lang w:eastAsia="ru-RU"/>
        </w:rPr>
        <w:t xml:space="preserve">www.ener-t.ru, </w:t>
      </w:r>
      <w:hyperlink r:id="rId8" w:history="1">
        <w:r w:rsidR="00761F4F" w:rsidRPr="00D20F33">
          <w:rPr>
            <w:rStyle w:val="aa"/>
            <w:rFonts w:ascii="Times New Roman" w:eastAsia="Times New Roman" w:hAnsi="Times New Roman"/>
            <w:sz w:val="20"/>
            <w:lang w:eastAsia="ru-RU"/>
          </w:rPr>
          <w:t>info@ener-t.ru</w:t>
        </w:r>
      </w:hyperlink>
      <w:r w:rsidR="00761F4F">
        <w:rPr>
          <w:rStyle w:val="normaltextrun"/>
          <w:rFonts w:ascii="Times New Roman" w:eastAsia="Times New Roman" w:hAnsi="Times New Roman"/>
          <w:color w:val="000000"/>
          <w:sz w:val="20"/>
          <w:lang w:eastAsia="ru-RU"/>
        </w:rPr>
        <w:t xml:space="preserve">, </w:t>
      </w:r>
      <w:r w:rsidR="0082473C">
        <w:rPr>
          <w:rStyle w:val="normaltextrun"/>
          <w:rFonts w:ascii="Times New Roman" w:eastAsia="Times New Roman" w:hAnsi="Times New Roman"/>
          <w:color w:val="000000"/>
          <w:sz w:val="20"/>
          <w:lang w:eastAsia="ru-RU"/>
        </w:rPr>
        <w:t>ИНН 7743639382, КПП 77015</w:t>
      </w:r>
      <w:r w:rsidRPr="00BE10DE">
        <w:rPr>
          <w:rStyle w:val="normaltextrun"/>
          <w:rFonts w:ascii="Times New Roman" w:eastAsia="Times New Roman" w:hAnsi="Times New Roman"/>
          <w:color w:val="000000"/>
          <w:sz w:val="20"/>
          <w:lang w:eastAsia="ru-RU"/>
        </w:rPr>
        <w:t>1001, ОГРН 5077746554606</w:t>
      </w:r>
    </w:p>
    <w:p w14:paraId="12A6661D" w14:textId="77777777" w:rsidR="00163C8D" w:rsidRDefault="00A20730" w:rsidP="00081212">
      <w:pPr>
        <w:pStyle w:val="ab"/>
        <w:spacing w:before="0" w:after="0"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424C85" wp14:editId="347E522C">
                <wp:simplePos x="0" y="0"/>
                <wp:positionH relativeFrom="column">
                  <wp:posOffset>87342</wp:posOffset>
                </wp:positionH>
                <wp:positionV relativeFrom="paragraph">
                  <wp:posOffset>130594</wp:posOffset>
                </wp:positionV>
                <wp:extent cx="6189825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982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5DD8C4" id="Прямая соединительная линия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9pt,10.3pt" to="494.3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BhX2QEAABkEAAAOAAAAZHJzL2Uyb0RvYy54bWysU8tu2zAQvBfIPxC815Jc2HUFyzkkSC59&#10;BE37AQy1tAjwBZKx5L/vkrTlNOmlRS+UtLszs7Ncba8nrcgBfJDWdLRZ1JSA4baXZt/Rnz/u3m8o&#10;CZGZnilroKNHCPR6d/VuO7oWlnawqgdPkMSEdnQdHWJ0bVUFPoBmYWEdGEwK6zWL+On3Ve/ZiOxa&#10;Vcu6Xlej9b3zlkMIGL0tSbrL/EIAj9+ECBCJ6ij2FvPp8/mUzmq3Ze3eMzdIfmqD/UMXmkmDojPV&#10;LYuMPHv5hkpL7m2wIi641ZUVQnLIHtBNU79y8zgwB9kLDie4eUzh/9Hyr4cb8+BxDKMLbXAPPrmY&#10;hNfpif2RKQ/rOA8Lpkg4BtfN5tNmuaKEn3PVBeh8iPdgNUkvHVXSJB+sZYfPIaIYlp5LUlgZMuL2&#10;rDYfV7ksWCX7O6lUSuZdgBvlyYHhLcapyTXqWX+xfYmtV3V9uksM442X8IdzGOVmliz+QgBzymDw&#10;4j+/xaOC0tp3EET26LjozkRFg3EOJjZpkTITVieYwOZnYF1MpZ2++PgdeKpPUMhr+zfgGZGVrYkz&#10;WEtj/Z/U0xRLy6LUnydQfKcRPNn+mDcjjwb3Lzs8/StpwV9+Z/jlj979AgAA//8DAFBLAwQUAAYA&#10;CAAAACEAdtJ389wAAAAIAQAADwAAAGRycy9kb3ducmV2LnhtbEyPS0/DMBCE70j8B2uRekHUaZCi&#10;EOJUVaX2yKP0wNGNNw81Xke224R/zyIOcNvZWc1+U65nO4gr+tA7UrBaJiCQamd6ahUcP3YPOYgQ&#10;NRk9OEIFXxhgXd3elLowbqJ3vB5iKziEQqEVdDGOhZSh7tDqsHQjEnuN81ZHlr6VxuuJw+0g0yTJ&#10;pNU98YdOj7jtsD4fLlbB/SY9uibb+3FrPhv58jr1eH5TanE3b55BRJzj3zH84DM6VMx0chcyQQys&#10;H5k8KkiTDAT7T3nOw+l3IatS/i9QfQMAAP//AwBQSwECLQAUAAYACAAAACEAtoM4kv4AAADhAQAA&#10;EwAAAAAAAAAAAAAAAAAAAAAAW0NvbnRlbnRfVHlwZXNdLnhtbFBLAQItABQABgAIAAAAIQA4/SH/&#10;1gAAAJQBAAALAAAAAAAAAAAAAAAAAC8BAABfcmVscy8ucmVsc1BLAQItABQABgAIAAAAIQBl6BhX&#10;2QEAABkEAAAOAAAAAAAAAAAAAAAAAC4CAABkcnMvZTJvRG9jLnhtbFBLAQItABQABgAIAAAAIQB2&#10;0nfz3AAAAAgBAAAPAAAAAAAAAAAAAAAAADMEAABkcnMvZG93bnJldi54bWxQSwUGAAAAAAQABADz&#10;AAAAPAUAAAAA&#10;" strokecolor="#5a5a5a [2109]" strokeweight="1.25pt"/>
            </w:pict>
          </mc:Fallback>
        </mc:AlternateContent>
      </w:r>
    </w:p>
    <w:p w14:paraId="43AEE64E" w14:textId="77777777" w:rsidR="00132192" w:rsidRPr="00F70DAF" w:rsidRDefault="00132192" w:rsidP="0013219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0DAF">
        <w:rPr>
          <w:rFonts w:ascii="Times New Roman" w:eastAsia="Times New Roman" w:hAnsi="Times New Roman"/>
          <w:b/>
          <w:sz w:val="28"/>
          <w:szCs w:val="28"/>
          <w:lang w:eastAsia="ru-RU"/>
        </w:rPr>
        <w:t>Обоснование по инвестиционному проекту:</w:t>
      </w:r>
    </w:p>
    <w:p w14:paraId="27C62870" w14:textId="6A7DF695" w:rsidR="00132192" w:rsidRPr="00F70DAF" w:rsidRDefault="00132192" w:rsidP="00132192">
      <w:pPr>
        <w:spacing w:after="160" w:line="256" w:lineRule="auto"/>
        <w:ind w:firstLine="708"/>
        <w:jc w:val="center"/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</w:pPr>
      <w:bookmarkStart w:id="0" w:name="_Hlk177997761"/>
      <w:r w:rsidRPr="00F70DAF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 xml:space="preserve">Приобретение диагностического оборудования </w:t>
      </w:r>
      <w:r w:rsidR="00155233" w:rsidRPr="00F70DAF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 xml:space="preserve">(3 ед.) </w:t>
      </w:r>
      <w:r w:rsidRPr="00F70DAF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>для</w:t>
      </w:r>
      <w:r w:rsidR="00155233" w:rsidRPr="00F70DAF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 xml:space="preserve"> высоковольтного оборудования</w:t>
      </w:r>
      <w:r w:rsidRPr="00F70DAF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 xml:space="preserve"> ООО "Энергии Технологии"</w:t>
      </w:r>
    </w:p>
    <w:bookmarkEnd w:id="0"/>
    <w:p w14:paraId="092C8522" w14:textId="77777777" w:rsidR="00F044BD" w:rsidRDefault="00F044BD" w:rsidP="008A22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21A7BB2" w14:textId="6936F6EE" w:rsidR="00A95889" w:rsidRPr="00732B1B" w:rsidRDefault="008F06D9" w:rsidP="008A22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2B1B">
        <w:rPr>
          <w:rFonts w:ascii="Times New Roman" w:eastAsia="Times New Roman" w:hAnsi="Times New Roman"/>
          <w:sz w:val="28"/>
          <w:szCs w:val="28"/>
          <w:lang w:eastAsia="ru-RU"/>
        </w:rPr>
        <w:t xml:space="preserve">У ООО «Энергии Технологии» находится в собственности </w:t>
      </w:r>
      <w:r w:rsidR="00B815F0" w:rsidRPr="00732B1B">
        <w:rPr>
          <w:rFonts w:ascii="Times New Roman" w:eastAsia="Times New Roman" w:hAnsi="Times New Roman"/>
          <w:sz w:val="28"/>
          <w:szCs w:val="28"/>
          <w:lang w:eastAsia="ru-RU"/>
        </w:rPr>
        <w:t>226 РП, СП, ТП классом напряжения 20/10/0,4кВ</w:t>
      </w:r>
      <w:r w:rsidR="00AE3E05" w:rsidRPr="00732B1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B12269A" w14:textId="05B7DA6D" w:rsidR="0058194A" w:rsidRPr="00732B1B" w:rsidRDefault="00AE3E05" w:rsidP="008A22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2B1B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электросетевые объекты предназначены для </w:t>
      </w:r>
      <w:r w:rsidR="00CB3E95" w:rsidRPr="00732B1B">
        <w:rPr>
          <w:rFonts w:ascii="Times New Roman" w:eastAsia="Times New Roman" w:hAnsi="Times New Roman"/>
          <w:sz w:val="28"/>
          <w:szCs w:val="28"/>
          <w:lang w:eastAsia="ru-RU"/>
        </w:rPr>
        <w:t xml:space="preserve">электроснабжения жилых комплексов, торгово-развлекательных </w:t>
      </w:r>
      <w:r w:rsidR="00A31046">
        <w:rPr>
          <w:rFonts w:ascii="Times New Roman" w:eastAsia="Times New Roman" w:hAnsi="Times New Roman"/>
          <w:sz w:val="28"/>
          <w:szCs w:val="28"/>
          <w:lang w:eastAsia="ru-RU"/>
        </w:rPr>
        <w:t>центров</w:t>
      </w:r>
      <w:r w:rsidR="00CB3E95" w:rsidRPr="00732B1B">
        <w:rPr>
          <w:rFonts w:ascii="Times New Roman" w:eastAsia="Times New Roman" w:hAnsi="Times New Roman"/>
          <w:sz w:val="28"/>
          <w:szCs w:val="28"/>
          <w:lang w:eastAsia="ru-RU"/>
        </w:rPr>
        <w:t xml:space="preserve">, и </w:t>
      </w:r>
      <w:r w:rsidR="00225575" w:rsidRPr="00732B1B">
        <w:rPr>
          <w:rFonts w:ascii="Times New Roman" w:eastAsia="Times New Roman" w:hAnsi="Times New Roman"/>
          <w:sz w:val="28"/>
          <w:szCs w:val="28"/>
          <w:lang w:eastAsia="ru-RU"/>
        </w:rPr>
        <w:t xml:space="preserve">других </w:t>
      </w:r>
      <w:r w:rsidR="0058194A" w:rsidRPr="00732B1B">
        <w:rPr>
          <w:rFonts w:ascii="Times New Roman" w:eastAsia="Times New Roman" w:hAnsi="Times New Roman"/>
          <w:sz w:val="28"/>
          <w:szCs w:val="28"/>
          <w:lang w:eastAsia="ru-RU"/>
        </w:rPr>
        <w:t>социально-значимых объектов на территории г. Москвы.</w:t>
      </w:r>
    </w:p>
    <w:p w14:paraId="0ECE6E81" w14:textId="6B2325A0" w:rsidR="00F7675C" w:rsidRDefault="009947D7" w:rsidP="00E40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2B1B">
        <w:rPr>
          <w:rFonts w:ascii="Times New Roman" w:eastAsia="Times New Roman" w:hAnsi="Times New Roman"/>
          <w:sz w:val="28"/>
          <w:szCs w:val="28"/>
          <w:lang w:eastAsia="ru-RU"/>
        </w:rPr>
        <w:t xml:space="preserve">Исходя из накопленного опыта эксплуатации электросетевых объектов, </w:t>
      </w:r>
      <w:r w:rsidR="00F7675C">
        <w:rPr>
          <w:rFonts w:ascii="Times New Roman" w:eastAsia="Times New Roman" w:hAnsi="Times New Roman"/>
          <w:sz w:val="28"/>
          <w:szCs w:val="28"/>
          <w:lang w:eastAsia="ru-RU"/>
        </w:rPr>
        <w:t xml:space="preserve">зачастую для определения места повреждения на КЛ или проведения диагностики силовых трансформаторов, высоковольтных выключателей  </w:t>
      </w:r>
      <w:r w:rsidR="007F1A67" w:rsidRPr="00732B1B">
        <w:rPr>
          <w:rFonts w:ascii="Times New Roman" w:eastAsia="Times New Roman" w:hAnsi="Times New Roman"/>
          <w:sz w:val="28"/>
          <w:szCs w:val="28"/>
          <w:lang w:eastAsia="ru-RU"/>
        </w:rPr>
        <w:t>требуетс</w:t>
      </w:r>
      <w:r w:rsidR="00DA7812">
        <w:rPr>
          <w:rFonts w:ascii="Times New Roman" w:eastAsia="Times New Roman" w:hAnsi="Times New Roman"/>
          <w:sz w:val="28"/>
          <w:szCs w:val="28"/>
          <w:lang w:eastAsia="ru-RU"/>
        </w:rPr>
        <w:t>я п</w:t>
      </w:r>
      <w:r w:rsidR="00F7675C">
        <w:rPr>
          <w:rFonts w:ascii="Times New Roman" w:eastAsia="Times New Roman" w:hAnsi="Times New Roman"/>
          <w:sz w:val="28"/>
          <w:szCs w:val="28"/>
          <w:lang w:eastAsia="ru-RU"/>
        </w:rPr>
        <w:t>рименение специализированного (узконаправленного) оборудования, способного в кратчайший срок выявить наличие неисправности либо на начальном этапе на основании диагностики определить  наличие дефекта и устранить его до полноценного развития аварийной ситуации.</w:t>
      </w:r>
      <w:r w:rsidR="005B437B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Указанное в таблице оборудование является переносным и позволяет его использовать в высотных зданиях, таких как ММДЦ Москва Сити, где оборудование располагается на разных этажах, а </w:t>
      </w:r>
      <w:r w:rsidR="00CF038E">
        <w:rPr>
          <w:rFonts w:ascii="Times New Roman" w:eastAsia="Times New Roman" w:hAnsi="Times New Roman"/>
          <w:sz w:val="28"/>
          <w:szCs w:val="28"/>
          <w:lang w:eastAsia="ru-RU"/>
        </w:rPr>
        <w:t>также</w:t>
      </w:r>
      <w:r w:rsidR="005B437B">
        <w:rPr>
          <w:rFonts w:ascii="Times New Roman" w:eastAsia="Times New Roman" w:hAnsi="Times New Roman"/>
          <w:sz w:val="28"/>
          <w:szCs w:val="28"/>
          <w:lang w:eastAsia="ru-RU"/>
        </w:rPr>
        <w:t xml:space="preserve"> в местах куда проезд высоковольтной лаборатории </w:t>
      </w:r>
      <w:r w:rsidR="00CF038E">
        <w:rPr>
          <w:rFonts w:ascii="Times New Roman" w:eastAsia="Times New Roman" w:hAnsi="Times New Roman"/>
          <w:sz w:val="28"/>
          <w:szCs w:val="28"/>
          <w:lang w:eastAsia="ru-RU"/>
        </w:rPr>
        <w:t>невозможен</w:t>
      </w:r>
      <w:r w:rsidR="005B437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008DA99" w14:textId="31DB7152" w:rsidR="004B4280" w:rsidRDefault="005F57D3" w:rsidP="00E40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специализированного оборудования позволяет значительно сократить сроки устранения технологического нарушения, </w:t>
      </w:r>
      <w:r w:rsidR="004B4280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сроки проведения аварийно-восстановительных работ, а </w:t>
      </w:r>
      <w:r w:rsidR="00CF038E">
        <w:rPr>
          <w:rFonts w:ascii="Times New Roman" w:eastAsia="Times New Roman" w:hAnsi="Times New Roman"/>
          <w:sz w:val="28"/>
          <w:szCs w:val="28"/>
          <w:lang w:eastAsia="ru-RU"/>
        </w:rPr>
        <w:t>также</w:t>
      </w:r>
      <w:r w:rsidR="004B4280">
        <w:rPr>
          <w:rFonts w:ascii="Times New Roman" w:eastAsia="Times New Roman" w:hAnsi="Times New Roman"/>
          <w:sz w:val="28"/>
          <w:szCs w:val="28"/>
          <w:lang w:eastAsia="ru-RU"/>
        </w:rPr>
        <w:t xml:space="preserve"> время на диагностику оборудования. </w:t>
      </w:r>
    </w:p>
    <w:p w14:paraId="41781D4E" w14:textId="1E590367" w:rsidR="00A17188" w:rsidRDefault="00A17188" w:rsidP="00E40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Указанное оборудование является </w:t>
      </w:r>
      <w:r w:rsidR="00CF038E">
        <w:rPr>
          <w:rFonts w:ascii="Times New Roman" w:eastAsia="Times New Roman" w:hAnsi="Times New Roman"/>
          <w:sz w:val="28"/>
          <w:szCs w:val="28"/>
          <w:lang w:eastAsia="ru-RU"/>
        </w:rPr>
        <w:t>более современным аналогом,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выполненным на микропроцессорной базе, один прибор позволяет снять при замере три параметра</w:t>
      </w:r>
      <w:r w:rsidR="00D26C7C">
        <w:rPr>
          <w:rFonts w:ascii="Times New Roman" w:eastAsia="Times New Roman" w:hAnsi="Times New Roman"/>
          <w:sz w:val="28"/>
          <w:szCs w:val="28"/>
          <w:lang w:eastAsia="ru-RU"/>
        </w:rPr>
        <w:t xml:space="preserve"> одновременно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26C7C">
        <w:rPr>
          <w:rFonts w:ascii="Times New Roman" w:eastAsia="Times New Roman" w:hAnsi="Times New Roman"/>
          <w:sz w:val="28"/>
          <w:szCs w:val="28"/>
          <w:lang w:eastAsia="ru-RU"/>
        </w:rPr>
        <w:t>а более мощная техническая база приборов позволит исключить при замерах неверные параметры,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 приборов позволяет заменить устаревшее оборудование, в том числе в рамках программы импортозамещения. 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4110"/>
        <w:gridCol w:w="2483"/>
        <w:gridCol w:w="2444"/>
      </w:tblGrid>
      <w:tr w:rsidR="00A26BA7" w:rsidRPr="001F6EC3" w14:paraId="13936E82" w14:textId="77777777" w:rsidTr="007778BC">
        <w:trPr>
          <w:jc w:val="center"/>
        </w:trPr>
        <w:tc>
          <w:tcPr>
            <w:tcW w:w="534" w:type="dxa"/>
            <w:vAlign w:val="center"/>
          </w:tcPr>
          <w:p w14:paraId="38D882F9" w14:textId="77777777" w:rsidR="00A26BA7" w:rsidRDefault="00A26BA7" w:rsidP="00752B71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652552FC" w14:textId="77777777" w:rsidR="00A26BA7" w:rsidRPr="001F6EC3" w:rsidRDefault="00A26BA7" w:rsidP="00752B71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4110" w:type="dxa"/>
            <w:vAlign w:val="center"/>
          </w:tcPr>
          <w:p w14:paraId="63ED8727" w14:textId="77777777" w:rsidR="00A26BA7" w:rsidRPr="001F6EC3" w:rsidRDefault="00A26BA7" w:rsidP="00752B71">
            <w:pPr>
              <w:jc w:val="center"/>
              <w:rPr>
                <w:b/>
              </w:rPr>
            </w:pPr>
            <w:r w:rsidRPr="001F6EC3">
              <w:rPr>
                <w:b/>
              </w:rPr>
              <w:t>Наименование оборудование</w:t>
            </w:r>
          </w:p>
        </w:tc>
        <w:tc>
          <w:tcPr>
            <w:tcW w:w="2483" w:type="dxa"/>
            <w:vAlign w:val="center"/>
          </w:tcPr>
          <w:p w14:paraId="2A66DBCE" w14:textId="77777777" w:rsidR="00A26BA7" w:rsidRPr="001F6EC3" w:rsidRDefault="00A26BA7" w:rsidP="00752B71">
            <w:pPr>
              <w:jc w:val="center"/>
              <w:rPr>
                <w:b/>
              </w:rPr>
            </w:pPr>
            <w:r w:rsidRPr="001F6EC3">
              <w:rPr>
                <w:b/>
              </w:rPr>
              <w:t>Назначение</w:t>
            </w:r>
          </w:p>
        </w:tc>
        <w:tc>
          <w:tcPr>
            <w:tcW w:w="2444" w:type="dxa"/>
            <w:vAlign w:val="center"/>
          </w:tcPr>
          <w:p w14:paraId="470B323F" w14:textId="77777777" w:rsidR="00A26BA7" w:rsidRPr="001F6EC3" w:rsidRDefault="00A26BA7" w:rsidP="00752B71">
            <w:pPr>
              <w:jc w:val="center"/>
              <w:rPr>
                <w:b/>
              </w:rPr>
            </w:pPr>
            <w:r w:rsidRPr="001F6EC3">
              <w:rPr>
                <w:b/>
              </w:rPr>
              <w:t xml:space="preserve">Стоимость, </w:t>
            </w:r>
            <w:proofErr w:type="spellStart"/>
            <w:r w:rsidRPr="001F6EC3">
              <w:rPr>
                <w:b/>
              </w:rPr>
              <w:t>руб</w:t>
            </w:r>
            <w:proofErr w:type="spellEnd"/>
          </w:p>
        </w:tc>
      </w:tr>
      <w:tr w:rsidR="00A26BA7" w14:paraId="37A6C2E7" w14:textId="77777777" w:rsidTr="00504051">
        <w:trPr>
          <w:trHeight w:val="786"/>
          <w:jc w:val="center"/>
        </w:trPr>
        <w:tc>
          <w:tcPr>
            <w:tcW w:w="534" w:type="dxa"/>
            <w:vAlign w:val="center"/>
          </w:tcPr>
          <w:p w14:paraId="46F9160C" w14:textId="7D7B000B" w:rsidR="00A26BA7" w:rsidRDefault="00A26BA7" w:rsidP="00752B71">
            <w:r>
              <w:t xml:space="preserve"> </w:t>
            </w:r>
            <w:r w:rsidR="00E6103F">
              <w:t>1</w:t>
            </w:r>
          </w:p>
        </w:tc>
        <w:tc>
          <w:tcPr>
            <w:tcW w:w="4110" w:type="dxa"/>
            <w:vAlign w:val="center"/>
          </w:tcPr>
          <w:p w14:paraId="5CCF9C2E" w14:textId="77777777" w:rsidR="00A26BA7" w:rsidRDefault="00A26BA7" w:rsidP="00752B71">
            <w:r w:rsidRPr="001F6EC3">
              <w:t>ПКВ/М6Н — прибор контроля высоковольтных выключателей</w:t>
            </w:r>
          </w:p>
        </w:tc>
        <w:tc>
          <w:tcPr>
            <w:tcW w:w="2483" w:type="dxa"/>
            <w:vAlign w:val="center"/>
          </w:tcPr>
          <w:p w14:paraId="23A7780A" w14:textId="77777777" w:rsidR="00A26BA7" w:rsidRDefault="00A26BA7" w:rsidP="00752B71">
            <w:pPr>
              <w:jc w:val="center"/>
            </w:pPr>
            <w:r>
              <w:t>Диагностика высоковольтных выключателей</w:t>
            </w:r>
          </w:p>
        </w:tc>
        <w:tc>
          <w:tcPr>
            <w:tcW w:w="2444" w:type="dxa"/>
            <w:vAlign w:val="center"/>
          </w:tcPr>
          <w:p w14:paraId="6AB4DD9D" w14:textId="6B871CC9" w:rsidR="00A26BA7" w:rsidRDefault="00A26BA7" w:rsidP="00752B71">
            <w:pPr>
              <w:jc w:val="center"/>
            </w:pPr>
            <w:r>
              <w:t>350</w:t>
            </w:r>
            <w:r w:rsidR="005B437B">
              <w:t xml:space="preserve"> </w:t>
            </w:r>
            <w:r>
              <w:t>000</w:t>
            </w:r>
          </w:p>
        </w:tc>
      </w:tr>
      <w:tr w:rsidR="00A26BA7" w14:paraId="13130435" w14:textId="77777777" w:rsidTr="007778BC">
        <w:trPr>
          <w:jc w:val="center"/>
        </w:trPr>
        <w:tc>
          <w:tcPr>
            <w:tcW w:w="534" w:type="dxa"/>
            <w:vAlign w:val="center"/>
          </w:tcPr>
          <w:p w14:paraId="138FDCDB" w14:textId="6EE0383E" w:rsidR="00A26BA7" w:rsidRDefault="00A26BA7" w:rsidP="00752B71">
            <w:r>
              <w:t xml:space="preserve"> </w:t>
            </w:r>
            <w:r w:rsidR="00E6103F">
              <w:t>2</w:t>
            </w:r>
          </w:p>
        </w:tc>
        <w:tc>
          <w:tcPr>
            <w:tcW w:w="4110" w:type="dxa"/>
            <w:vAlign w:val="center"/>
          </w:tcPr>
          <w:p w14:paraId="1118753C" w14:textId="77777777" w:rsidR="00A26BA7" w:rsidRDefault="00A26BA7" w:rsidP="00752B71">
            <w:r w:rsidRPr="001F6EC3">
              <w:t>Измеритель параметров силовых трансформаторов СЭИТ-4М-К540</w:t>
            </w:r>
          </w:p>
        </w:tc>
        <w:tc>
          <w:tcPr>
            <w:tcW w:w="2483" w:type="dxa"/>
            <w:vAlign w:val="center"/>
          </w:tcPr>
          <w:p w14:paraId="725630B2" w14:textId="77777777" w:rsidR="00A26BA7" w:rsidRDefault="00A26BA7" w:rsidP="00752B71">
            <w:pPr>
              <w:jc w:val="center"/>
            </w:pPr>
            <w:r>
              <w:t>Диагностика силовых трансформаторов</w:t>
            </w:r>
          </w:p>
        </w:tc>
        <w:tc>
          <w:tcPr>
            <w:tcW w:w="2444" w:type="dxa"/>
            <w:vAlign w:val="center"/>
          </w:tcPr>
          <w:p w14:paraId="6F971BD1" w14:textId="39683B43" w:rsidR="00A26BA7" w:rsidRDefault="00A26BA7" w:rsidP="00752B71">
            <w:pPr>
              <w:jc w:val="center"/>
            </w:pPr>
            <w:r>
              <w:t>350</w:t>
            </w:r>
            <w:r w:rsidR="005B437B">
              <w:t xml:space="preserve"> </w:t>
            </w:r>
            <w:r>
              <w:t>000</w:t>
            </w:r>
          </w:p>
        </w:tc>
      </w:tr>
      <w:tr w:rsidR="00A26BA7" w14:paraId="638A18F2" w14:textId="77777777" w:rsidTr="007778BC">
        <w:trPr>
          <w:jc w:val="center"/>
        </w:trPr>
        <w:tc>
          <w:tcPr>
            <w:tcW w:w="534" w:type="dxa"/>
            <w:vAlign w:val="center"/>
          </w:tcPr>
          <w:p w14:paraId="547C25D9" w14:textId="1E90A31E" w:rsidR="00A26BA7" w:rsidRDefault="00A26BA7" w:rsidP="00752B71">
            <w:r>
              <w:t xml:space="preserve"> </w:t>
            </w:r>
            <w:r w:rsidR="00E6103F">
              <w:t>3</w:t>
            </w:r>
          </w:p>
        </w:tc>
        <w:tc>
          <w:tcPr>
            <w:tcW w:w="4110" w:type="dxa"/>
            <w:vAlign w:val="center"/>
          </w:tcPr>
          <w:p w14:paraId="39C4CF4C" w14:textId="77777777" w:rsidR="00A26BA7" w:rsidRPr="001F6EC3" w:rsidRDefault="00A26BA7" w:rsidP="00752B71">
            <w:pPr>
              <w:jc w:val="center"/>
            </w:pPr>
            <w:r w:rsidRPr="00D014AF">
              <w:t>Тепловизор МЕГЕОН</w:t>
            </w:r>
          </w:p>
        </w:tc>
        <w:tc>
          <w:tcPr>
            <w:tcW w:w="2483" w:type="dxa"/>
            <w:vAlign w:val="center"/>
          </w:tcPr>
          <w:p w14:paraId="4E516BCD" w14:textId="77777777" w:rsidR="00A26BA7" w:rsidRDefault="00A26BA7" w:rsidP="00752B71">
            <w:pPr>
              <w:jc w:val="center"/>
            </w:pPr>
            <w:r>
              <w:t>Диагностика оборудования</w:t>
            </w:r>
          </w:p>
        </w:tc>
        <w:tc>
          <w:tcPr>
            <w:tcW w:w="2444" w:type="dxa"/>
            <w:vAlign w:val="center"/>
          </w:tcPr>
          <w:p w14:paraId="24A18578" w14:textId="42DAD27D" w:rsidR="00A26BA7" w:rsidRDefault="00A26BA7" w:rsidP="005B437B">
            <w:pPr>
              <w:jc w:val="center"/>
            </w:pPr>
            <w:r>
              <w:t>200</w:t>
            </w:r>
            <w:r w:rsidR="005B437B">
              <w:t xml:space="preserve"> </w:t>
            </w:r>
            <w:r>
              <w:t>000</w:t>
            </w:r>
          </w:p>
        </w:tc>
      </w:tr>
      <w:tr w:rsidR="005B437B" w14:paraId="735305C0" w14:textId="77777777" w:rsidTr="007778BC">
        <w:trPr>
          <w:jc w:val="center"/>
        </w:trPr>
        <w:tc>
          <w:tcPr>
            <w:tcW w:w="7127" w:type="dxa"/>
            <w:gridSpan w:val="3"/>
            <w:vAlign w:val="center"/>
          </w:tcPr>
          <w:p w14:paraId="302CEC5B" w14:textId="41F68357" w:rsidR="005B437B" w:rsidRDefault="005B437B" w:rsidP="00752B71">
            <w:pPr>
              <w:jc w:val="center"/>
            </w:pPr>
            <w:r>
              <w:t>Итого</w:t>
            </w:r>
          </w:p>
        </w:tc>
        <w:tc>
          <w:tcPr>
            <w:tcW w:w="2444" w:type="dxa"/>
            <w:vAlign w:val="center"/>
          </w:tcPr>
          <w:p w14:paraId="46743646" w14:textId="536C4FD1" w:rsidR="005B437B" w:rsidRDefault="007778BC" w:rsidP="005B437B">
            <w:pPr>
              <w:jc w:val="center"/>
            </w:pPr>
            <w:r>
              <w:t>900 000</w:t>
            </w:r>
          </w:p>
        </w:tc>
      </w:tr>
    </w:tbl>
    <w:p w14:paraId="5DBB0582" w14:textId="1E67AD40" w:rsidR="008A2202" w:rsidRPr="009D0C32" w:rsidRDefault="00964CD1" w:rsidP="004B42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0C3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Несмотря на то, что с каждым годом количество </w:t>
      </w:r>
      <w:r w:rsidR="00234CB4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вновь вводимого оборудования увеличивается, одновременно увеличивается </w:t>
      </w:r>
      <w:r w:rsidR="00523574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и эксплуатационный срок </w:t>
      </w:r>
      <w:r w:rsidR="00C25AE9" w:rsidRPr="009D0C32">
        <w:rPr>
          <w:rFonts w:ascii="Times New Roman" w:eastAsia="Times New Roman" w:hAnsi="Times New Roman"/>
          <w:sz w:val="28"/>
          <w:szCs w:val="28"/>
          <w:lang w:eastAsia="ru-RU"/>
        </w:rPr>
        <w:t>ранее введенного оборудования,</w:t>
      </w:r>
      <w:r w:rsidR="00457D09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 связанный с </w:t>
      </w:r>
      <w:r w:rsidR="00343376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уменьшением его ресурса и естественным старением (износом) </w:t>
      </w:r>
      <w:r w:rsidR="00770BDD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как отдельных </w:t>
      </w:r>
      <w:r w:rsidR="00C25AE9" w:rsidRPr="009D0C32">
        <w:rPr>
          <w:rFonts w:ascii="Times New Roman" w:eastAsia="Times New Roman" w:hAnsi="Times New Roman"/>
          <w:sz w:val="28"/>
          <w:szCs w:val="28"/>
          <w:lang w:eastAsia="ru-RU"/>
        </w:rPr>
        <w:t>частей,</w:t>
      </w:r>
      <w:r w:rsidR="00770BDD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 так и в целом изделия. Большая часть диагностических работ </w:t>
      </w:r>
      <w:r w:rsidR="00C25AE9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выполняется силами персонала ООО «Энергии Технологии», а </w:t>
      </w:r>
      <w:r w:rsidR="00B15403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накопленный опыт позволяет совершенствовать методы </w:t>
      </w:r>
      <w:r w:rsidR="00D264DC" w:rsidRPr="009D0C32">
        <w:rPr>
          <w:rFonts w:ascii="Times New Roman" w:eastAsia="Times New Roman" w:hAnsi="Times New Roman"/>
          <w:sz w:val="28"/>
          <w:szCs w:val="28"/>
          <w:lang w:eastAsia="ru-RU"/>
        </w:rPr>
        <w:t>диагностики, в том числе с применением современного диагностического оборудования.</w:t>
      </w:r>
    </w:p>
    <w:p w14:paraId="024452E5" w14:textId="20A9DF05" w:rsidR="00DC5871" w:rsidRDefault="00DC5871" w:rsidP="004B42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Экономически при стоимости сух. трансформатора 20/0,4кВ </w:t>
      </w:r>
      <w:r w:rsidR="00760FD0" w:rsidRPr="009D0C32">
        <w:rPr>
          <w:rFonts w:ascii="Times New Roman" w:eastAsia="Times New Roman" w:hAnsi="Times New Roman"/>
          <w:sz w:val="28"/>
          <w:szCs w:val="28"/>
          <w:lang w:eastAsia="ru-RU"/>
        </w:rPr>
        <w:t>1600кВа = 2,8</w:t>
      </w:r>
      <w:r w:rsidR="006E57F8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</w:t>
      </w:r>
      <w:r w:rsidR="00C62FDA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, а блока </w:t>
      </w:r>
      <w:r w:rsidR="00C62FDA" w:rsidRPr="009D0C32">
        <w:rPr>
          <w:rFonts w:ascii="Times New Roman" w:eastAsia="Times New Roman" w:hAnsi="Times New Roman"/>
          <w:sz w:val="28"/>
          <w:szCs w:val="28"/>
          <w:lang w:val="en-US" w:eastAsia="ru-RU"/>
        </w:rPr>
        <w:t>RM</w:t>
      </w:r>
      <w:r w:rsidR="00C62FDA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 – 6 20</w:t>
      </w:r>
      <w:r w:rsidR="00960C40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кВ </w:t>
      </w:r>
      <w:r w:rsidR="006E57F8" w:rsidRPr="009D0C32">
        <w:rPr>
          <w:rFonts w:ascii="Times New Roman" w:eastAsia="Times New Roman" w:hAnsi="Times New Roman"/>
          <w:sz w:val="28"/>
          <w:szCs w:val="28"/>
          <w:lang w:val="en-US" w:eastAsia="ru-RU"/>
        </w:rPr>
        <w:t>IIDI</w:t>
      </w:r>
      <w:r w:rsidR="006E57F8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 = 2,1 млн.</w:t>
      </w:r>
      <w:r w:rsidR="0017115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E57F8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113A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закупка </w:t>
      </w:r>
      <w:r w:rsidR="009D0C32" w:rsidRPr="009D0C32">
        <w:rPr>
          <w:rFonts w:ascii="Times New Roman" w:eastAsia="Times New Roman" w:hAnsi="Times New Roman"/>
          <w:sz w:val="28"/>
          <w:szCs w:val="28"/>
          <w:lang w:eastAsia="ru-RU"/>
        </w:rPr>
        <w:t>диагностического оборудования,</w:t>
      </w:r>
      <w:r w:rsidR="0036113A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 не </w:t>
      </w:r>
      <w:r w:rsidR="00595E7D" w:rsidRPr="009D0C32">
        <w:rPr>
          <w:rFonts w:ascii="Times New Roman" w:eastAsia="Times New Roman" w:hAnsi="Times New Roman"/>
          <w:sz w:val="28"/>
          <w:szCs w:val="28"/>
          <w:lang w:eastAsia="ru-RU"/>
        </w:rPr>
        <w:t xml:space="preserve">превышающая 350 000 рублей за </w:t>
      </w:r>
      <w:r w:rsidR="009D0C32" w:rsidRPr="009D0C32">
        <w:rPr>
          <w:rFonts w:ascii="Times New Roman" w:eastAsia="Times New Roman" w:hAnsi="Times New Roman"/>
          <w:sz w:val="28"/>
          <w:szCs w:val="28"/>
          <w:lang w:eastAsia="ru-RU"/>
        </w:rPr>
        <w:t>единицу более чем оправдана.</w:t>
      </w:r>
    </w:p>
    <w:p w14:paraId="2D7AA5C8" w14:textId="77777777" w:rsidR="00F1475A" w:rsidRDefault="00F1475A" w:rsidP="004B42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33E7A5" w14:textId="77777777" w:rsidR="00F1475A" w:rsidRDefault="00F1475A" w:rsidP="004B42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D71512" w14:textId="77777777" w:rsidR="00E90BD8" w:rsidRDefault="00E90BD8" w:rsidP="004B42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0DD544A" w14:textId="77777777" w:rsidR="00E90BD8" w:rsidRPr="00E90BD8" w:rsidRDefault="00E90BD8" w:rsidP="00E90BD8">
      <w:pPr>
        <w:tabs>
          <w:tab w:val="left" w:pos="8364"/>
        </w:tabs>
        <w:spacing w:after="0" w:line="240" w:lineRule="auto"/>
        <w:ind w:right="140"/>
        <w:rPr>
          <w:rFonts w:ascii="Times New Roman" w:hAnsi="Times New Roman"/>
          <w:b/>
          <w:sz w:val="28"/>
          <w:szCs w:val="28"/>
          <w:lang w:eastAsia="ar-SA"/>
        </w:rPr>
      </w:pPr>
      <w:r w:rsidRPr="00E90BD8">
        <w:rPr>
          <w:rFonts w:ascii="Times New Roman" w:hAnsi="Times New Roman"/>
          <w:b/>
          <w:sz w:val="28"/>
          <w:szCs w:val="28"/>
          <w:lang w:eastAsia="ar-SA"/>
        </w:rPr>
        <w:t>Заместитель генерального директора-</w:t>
      </w:r>
      <w:r w:rsidRPr="00E90BD8">
        <w:rPr>
          <w:rFonts w:ascii="Times New Roman" w:hAnsi="Times New Roman"/>
          <w:b/>
          <w:sz w:val="28"/>
          <w:szCs w:val="28"/>
          <w:lang w:eastAsia="ar-SA"/>
        </w:rPr>
        <w:tab/>
      </w:r>
    </w:p>
    <w:p w14:paraId="25F7727A" w14:textId="77777777" w:rsidR="00E90BD8" w:rsidRPr="00E90BD8" w:rsidRDefault="00E90BD8" w:rsidP="00E90BD8">
      <w:pPr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  <w:r w:rsidRPr="00E90BD8">
        <w:rPr>
          <w:rFonts w:ascii="Times New Roman" w:hAnsi="Times New Roman"/>
          <w:b/>
          <w:sz w:val="28"/>
          <w:szCs w:val="28"/>
          <w:lang w:eastAsia="ar-SA"/>
        </w:rPr>
        <w:t xml:space="preserve">Главный инженер </w:t>
      </w:r>
      <w:r w:rsidRPr="00E90BD8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E90BD8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E90BD8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E90BD8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E90BD8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E90BD8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E90BD8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E90BD8">
        <w:rPr>
          <w:rFonts w:ascii="Times New Roman" w:hAnsi="Times New Roman"/>
          <w:b/>
          <w:sz w:val="28"/>
          <w:szCs w:val="28"/>
          <w:lang w:eastAsia="ar-SA"/>
        </w:rPr>
        <w:tab/>
        <w:t>П.Ф. Шитов</w:t>
      </w:r>
    </w:p>
    <w:p w14:paraId="32A8196A" w14:textId="77777777" w:rsidR="00E90BD8" w:rsidRPr="009D0C32" w:rsidRDefault="00E90BD8" w:rsidP="004B42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90BD8" w:rsidRPr="009D0C32" w:rsidSect="00F70DAF">
      <w:footerReference w:type="default" r:id="rId9"/>
      <w:pgSz w:w="11906" w:h="16838"/>
      <w:pgMar w:top="568" w:right="567" w:bottom="426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885AC" w14:textId="77777777" w:rsidR="00BD2D28" w:rsidRDefault="00BD2D28" w:rsidP="002C3210">
      <w:pPr>
        <w:spacing w:after="0" w:line="240" w:lineRule="auto"/>
      </w:pPr>
      <w:r>
        <w:separator/>
      </w:r>
    </w:p>
  </w:endnote>
  <w:endnote w:type="continuationSeparator" w:id="0">
    <w:p w14:paraId="36A391AC" w14:textId="77777777" w:rsidR="00BD2D28" w:rsidRDefault="00BD2D28" w:rsidP="002C3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8439B" w14:textId="77777777" w:rsidR="003506F7" w:rsidRPr="00524319" w:rsidRDefault="003506F7" w:rsidP="003506F7">
    <w:pPr>
      <w:pStyle w:val="a7"/>
      <w:rPr>
        <w:rFonts w:ascii="Times New Roman" w:hAnsi="Times New Roman"/>
        <w:sz w:val="20"/>
        <w:szCs w:val="20"/>
      </w:rPr>
    </w:pPr>
  </w:p>
  <w:p w14:paraId="46167B8F" w14:textId="77777777" w:rsidR="003506F7" w:rsidRPr="00524319" w:rsidRDefault="003506F7">
    <w:pPr>
      <w:pStyle w:val="a7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0DD02" w14:textId="77777777" w:rsidR="00BD2D28" w:rsidRDefault="00BD2D28" w:rsidP="002C3210">
      <w:pPr>
        <w:spacing w:after="0" w:line="240" w:lineRule="auto"/>
      </w:pPr>
      <w:r>
        <w:separator/>
      </w:r>
    </w:p>
  </w:footnote>
  <w:footnote w:type="continuationSeparator" w:id="0">
    <w:p w14:paraId="4D7D26D9" w14:textId="77777777" w:rsidR="00BD2D28" w:rsidRDefault="00BD2D28" w:rsidP="002C3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337D4"/>
    <w:multiLevelType w:val="hybridMultilevel"/>
    <w:tmpl w:val="5A4436B2"/>
    <w:lvl w:ilvl="0" w:tplc="19A8A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D39BB"/>
    <w:multiLevelType w:val="multilevel"/>
    <w:tmpl w:val="172E91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4362540E"/>
    <w:multiLevelType w:val="hybridMultilevel"/>
    <w:tmpl w:val="56D491F8"/>
    <w:lvl w:ilvl="0" w:tplc="700AC72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7CD4BED"/>
    <w:multiLevelType w:val="hybridMultilevel"/>
    <w:tmpl w:val="707CA786"/>
    <w:lvl w:ilvl="0" w:tplc="85D015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E30FF0"/>
    <w:multiLevelType w:val="hybridMultilevel"/>
    <w:tmpl w:val="E8C2FA82"/>
    <w:lvl w:ilvl="0" w:tplc="07DCD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ADF1709"/>
    <w:multiLevelType w:val="hybridMultilevel"/>
    <w:tmpl w:val="F78EC5E2"/>
    <w:lvl w:ilvl="0" w:tplc="3C2019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C1A3C74"/>
    <w:multiLevelType w:val="hybridMultilevel"/>
    <w:tmpl w:val="7FBE22D8"/>
    <w:lvl w:ilvl="0" w:tplc="3F089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7510C6F"/>
    <w:multiLevelType w:val="multilevel"/>
    <w:tmpl w:val="F68C0FAA"/>
    <w:lvl w:ilvl="0">
      <w:start w:val="7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79B4345D"/>
    <w:multiLevelType w:val="hybridMultilevel"/>
    <w:tmpl w:val="059A5E76"/>
    <w:lvl w:ilvl="0" w:tplc="47A04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AA85F18"/>
    <w:multiLevelType w:val="hybridMultilevel"/>
    <w:tmpl w:val="5ECAD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30381E"/>
    <w:multiLevelType w:val="multilevel"/>
    <w:tmpl w:val="797607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184251414">
    <w:abstractNumId w:val="7"/>
  </w:num>
  <w:num w:numId="2" w16cid:durableId="188183758">
    <w:abstractNumId w:val="6"/>
  </w:num>
  <w:num w:numId="3" w16cid:durableId="1454666483">
    <w:abstractNumId w:val="0"/>
  </w:num>
  <w:num w:numId="4" w16cid:durableId="99109218">
    <w:abstractNumId w:val="10"/>
  </w:num>
  <w:num w:numId="5" w16cid:durableId="18007574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6219535">
    <w:abstractNumId w:val="8"/>
  </w:num>
  <w:num w:numId="7" w16cid:durableId="856769910">
    <w:abstractNumId w:val="5"/>
  </w:num>
  <w:num w:numId="8" w16cid:durableId="1132944125">
    <w:abstractNumId w:val="11"/>
  </w:num>
  <w:num w:numId="9" w16cid:durableId="1354918766">
    <w:abstractNumId w:val="12"/>
  </w:num>
  <w:num w:numId="10" w16cid:durableId="743256759">
    <w:abstractNumId w:val="1"/>
  </w:num>
  <w:num w:numId="11" w16cid:durableId="301739095">
    <w:abstractNumId w:val="2"/>
  </w:num>
  <w:num w:numId="12" w16cid:durableId="366414231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46632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A57"/>
    <w:rsid w:val="0000536B"/>
    <w:rsid w:val="00005E8F"/>
    <w:rsid w:val="00007EC6"/>
    <w:rsid w:val="0001060D"/>
    <w:rsid w:val="0001077C"/>
    <w:rsid w:val="00014379"/>
    <w:rsid w:val="00017441"/>
    <w:rsid w:val="0002482B"/>
    <w:rsid w:val="00024F9D"/>
    <w:rsid w:val="000255E3"/>
    <w:rsid w:val="00026F47"/>
    <w:rsid w:val="000360BE"/>
    <w:rsid w:val="000362D1"/>
    <w:rsid w:val="00053929"/>
    <w:rsid w:val="00064892"/>
    <w:rsid w:val="00081212"/>
    <w:rsid w:val="00092325"/>
    <w:rsid w:val="00095BD8"/>
    <w:rsid w:val="00096593"/>
    <w:rsid w:val="000A5FD0"/>
    <w:rsid w:val="000A616C"/>
    <w:rsid w:val="000A71F6"/>
    <w:rsid w:val="000B50D6"/>
    <w:rsid w:val="000B6CED"/>
    <w:rsid w:val="000C10D4"/>
    <w:rsid w:val="000C448E"/>
    <w:rsid w:val="000C7360"/>
    <w:rsid w:val="000E4C3F"/>
    <w:rsid w:val="000E68C4"/>
    <w:rsid w:val="000F06DD"/>
    <w:rsid w:val="000F5EFC"/>
    <w:rsid w:val="00100279"/>
    <w:rsid w:val="00103828"/>
    <w:rsid w:val="00107D57"/>
    <w:rsid w:val="0011528A"/>
    <w:rsid w:val="00117065"/>
    <w:rsid w:val="00120E8D"/>
    <w:rsid w:val="00124E64"/>
    <w:rsid w:val="001254AA"/>
    <w:rsid w:val="00131A91"/>
    <w:rsid w:val="00132192"/>
    <w:rsid w:val="00132CA8"/>
    <w:rsid w:val="00132CB5"/>
    <w:rsid w:val="00134814"/>
    <w:rsid w:val="00142DF7"/>
    <w:rsid w:val="00155233"/>
    <w:rsid w:val="00157CD7"/>
    <w:rsid w:val="001628F5"/>
    <w:rsid w:val="00163C8D"/>
    <w:rsid w:val="0017115F"/>
    <w:rsid w:val="00172C8F"/>
    <w:rsid w:val="0017542C"/>
    <w:rsid w:val="001824AA"/>
    <w:rsid w:val="00185C33"/>
    <w:rsid w:val="001920A8"/>
    <w:rsid w:val="0019534B"/>
    <w:rsid w:val="001954E2"/>
    <w:rsid w:val="001A3D9D"/>
    <w:rsid w:val="001B05C3"/>
    <w:rsid w:val="001B1311"/>
    <w:rsid w:val="001B26D2"/>
    <w:rsid w:val="001B6BC0"/>
    <w:rsid w:val="001C399B"/>
    <w:rsid w:val="001C553C"/>
    <w:rsid w:val="001D5D6C"/>
    <w:rsid w:val="001D661C"/>
    <w:rsid w:val="001E2092"/>
    <w:rsid w:val="001E4743"/>
    <w:rsid w:val="001E756F"/>
    <w:rsid w:val="001F01F5"/>
    <w:rsid w:val="001F0F29"/>
    <w:rsid w:val="00200599"/>
    <w:rsid w:val="002006A2"/>
    <w:rsid w:val="002043B6"/>
    <w:rsid w:val="00206EFE"/>
    <w:rsid w:val="00212F1E"/>
    <w:rsid w:val="00225021"/>
    <w:rsid w:val="00225575"/>
    <w:rsid w:val="0022647C"/>
    <w:rsid w:val="00230838"/>
    <w:rsid w:val="00234CB4"/>
    <w:rsid w:val="0023522E"/>
    <w:rsid w:val="002353F5"/>
    <w:rsid w:val="002363C2"/>
    <w:rsid w:val="002374D7"/>
    <w:rsid w:val="00247AE7"/>
    <w:rsid w:val="0025637C"/>
    <w:rsid w:val="00266B9E"/>
    <w:rsid w:val="002778AC"/>
    <w:rsid w:val="0028145B"/>
    <w:rsid w:val="002828CF"/>
    <w:rsid w:val="0028407C"/>
    <w:rsid w:val="002908AC"/>
    <w:rsid w:val="002938AC"/>
    <w:rsid w:val="00295223"/>
    <w:rsid w:val="002B4EE5"/>
    <w:rsid w:val="002B574E"/>
    <w:rsid w:val="002C151C"/>
    <w:rsid w:val="002C30E3"/>
    <w:rsid w:val="002C3210"/>
    <w:rsid w:val="002C462B"/>
    <w:rsid w:val="002C4E80"/>
    <w:rsid w:val="002C536E"/>
    <w:rsid w:val="002D7E1E"/>
    <w:rsid w:val="002E378D"/>
    <w:rsid w:val="00303DFF"/>
    <w:rsid w:val="00304F56"/>
    <w:rsid w:val="00305EBD"/>
    <w:rsid w:val="003133EB"/>
    <w:rsid w:val="00314A41"/>
    <w:rsid w:val="00324BC0"/>
    <w:rsid w:val="00333CBB"/>
    <w:rsid w:val="00343376"/>
    <w:rsid w:val="003444E0"/>
    <w:rsid w:val="0034613B"/>
    <w:rsid w:val="003506F7"/>
    <w:rsid w:val="00354120"/>
    <w:rsid w:val="00355A44"/>
    <w:rsid w:val="00355F7C"/>
    <w:rsid w:val="0036014E"/>
    <w:rsid w:val="0036113A"/>
    <w:rsid w:val="00372646"/>
    <w:rsid w:val="0037623F"/>
    <w:rsid w:val="00376812"/>
    <w:rsid w:val="00380398"/>
    <w:rsid w:val="00382CE9"/>
    <w:rsid w:val="003830C4"/>
    <w:rsid w:val="0038782A"/>
    <w:rsid w:val="00396C4E"/>
    <w:rsid w:val="003A078B"/>
    <w:rsid w:val="003A4E5D"/>
    <w:rsid w:val="003A70B7"/>
    <w:rsid w:val="003A758F"/>
    <w:rsid w:val="003B2819"/>
    <w:rsid w:val="003B2CD7"/>
    <w:rsid w:val="003B6662"/>
    <w:rsid w:val="003C09AB"/>
    <w:rsid w:val="003C772E"/>
    <w:rsid w:val="003D1E8F"/>
    <w:rsid w:val="003D3185"/>
    <w:rsid w:val="003D3873"/>
    <w:rsid w:val="003D69A4"/>
    <w:rsid w:val="003E1C0F"/>
    <w:rsid w:val="003E3D68"/>
    <w:rsid w:val="003F1C8A"/>
    <w:rsid w:val="003F4304"/>
    <w:rsid w:val="004027B1"/>
    <w:rsid w:val="00406A83"/>
    <w:rsid w:val="004145A2"/>
    <w:rsid w:val="00420FDD"/>
    <w:rsid w:val="00430186"/>
    <w:rsid w:val="004328F6"/>
    <w:rsid w:val="0044433C"/>
    <w:rsid w:val="004541E4"/>
    <w:rsid w:val="00457D09"/>
    <w:rsid w:val="00457F9A"/>
    <w:rsid w:val="004625FF"/>
    <w:rsid w:val="0046580D"/>
    <w:rsid w:val="00474E2A"/>
    <w:rsid w:val="00475C6A"/>
    <w:rsid w:val="00480ADA"/>
    <w:rsid w:val="00491532"/>
    <w:rsid w:val="00497DBF"/>
    <w:rsid w:val="004A0C72"/>
    <w:rsid w:val="004A0E76"/>
    <w:rsid w:val="004A1075"/>
    <w:rsid w:val="004B3E72"/>
    <w:rsid w:val="004B4280"/>
    <w:rsid w:val="004B5F1D"/>
    <w:rsid w:val="004B7C41"/>
    <w:rsid w:val="004C3B00"/>
    <w:rsid w:val="004D30C8"/>
    <w:rsid w:val="004D3FBD"/>
    <w:rsid w:val="004E3D44"/>
    <w:rsid w:val="004F0615"/>
    <w:rsid w:val="004F0E1A"/>
    <w:rsid w:val="004F433E"/>
    <w:rsid w:val="004F5CD3"/>
    <w:rsid w:val="00503825"/>
    <w:rsid w:val="00504051"/>
    <w:rsid w:val="005052FA"/>
    <w:rsid w:val="00511F3E"/>
    <w:rsid w:val="005220AB"/>
    <w:rsid w:val="00523574"/>
    <w:rsid w:val="00524319"/>
    <w:rsid w:val="00525351"/>
    <w:rsid w:val="00532B6D"/>
    <w:rsid w:val="0054689D"/>
    <w:rsid w:val="00547E2C"/>
    <w:rsid w:val="00552538"/>
    <w:rsid w:val="0055357E"/>
    <w:rsid w:val="0056077D"/>
    <w:rsid w:val="00566310"/>
    <w:rsid w:val="00570E1B"/>
    <w:rsid w:val="00572B36"/>
    <w:rsid w:val="005749CD"/>
    <w:rsid w:val="005805DD"/>
    <w:rsid w:val="00581052"/>
    <w:rsid w:val="0058144D"/>
    <w:rsid w:val="0058194A"/>
    <w:rsid w:val="00595E7D"/>
    <w:rsid w:val="005972BC"/>
    <w:rsid w:val="005A2168"/>
    <w:rsid w:val="005A30A5"/>
    <w:rsid w:val="005A50B9"/>
    <w:rsid w:val="005A67E8"/>
    <w:rsid w:val="005B40E1"/>
    <w:rsid w:val="005B437B"/>
    <w:rsid w:val="005C21D3"/>
    <w:rsid w:val="005D2C24"/>
    <w:rsid w:val="005F15DB"/>
    <w:rsid w:val="005F57D3"/>
    <w:rsid w:val="006038CF"/>
    <w:rsid w:val="006127F9"/>
    <w:rsid w:val="006332ED"/>
    <w:rsid w:val="006337E8"/>
    <w:rsid w:val="006424A6"/>
    <w:rsid w:val="00666980"/>
    <w:rsid w:val="00676F5B"/>
    <w:rsid w:val="00680092"/>
    <w:rsid w:val="00680B9D"/>
    <w:rsid w:val="00683AD8"/>
    <w:rsid w:val="00692688"/>
    <w:rsid w:val="006940DB"/>
    <w:rsid w:val="006975F1"/>
    <w:rsid w:val="006A21B8"/>
    <w:rsid w:val="006A30B6"/>
    <w:rsid w:val="006A4BB2"/>
    <w:rsid w:val="006A6021"/>
    <w:rsid w:val="006B5D2B"/>
    <w:rsid w:val="006C38A8"/>
    <w:rsid w:val="006C4746"/>
    <w:rsid w:val="006D1AA3"/>
    <w:rsid w:val="006E57F8"/>
    <w:rsid w:val="006E5FD2"/>
    <w:rsid w:val="006F63CF"/>
    <w:rsid w:val="0070119D"/>
    <w:rsid w:val="00706514"/>
    <w:rsid w:val="00716382"/>
    <w:rsid w:val="007218CA"/>
    <w:rsid w:val="00732B1B"/>
    <w:rsid w:val="00735BDD"/>
    <w:rsid w:val="007367A8"/>
    <w:rsid w:val="00736CF1"/>
    <w:rsid w:val="00737A69"/>
    <w:rsid w:val="00740490"/>
    <w:rsid w:val="0074129E"/>
    <w:rsid w:val="00741A57"/>
    <w:rsid w:val="00741B49"/>
    <w:rsid w:val="00750448"/>
    <w:rsid w:val="007560E6"/>
    <w:rsid w:val="0075787E"/>
    <w:rsid w:val="00760FD0"/>
    <w:rsid w:val="00761F4F"/>
    <w:rsid w:val="007664A8"/>
    <w:rsid w:val="00770BDD"/>
    <w:rsid w:val="00771E37"/>
    <w:rsid w:val="00773921"/>
    <w:rsid w:val="00774950"/>
    <w:rsid w:val="007778BC"/>
    <w:rsid w:val="0078049D"/>
    <w:rsid w:val="007809DF"/>
    <w:rsid w:val="00784B1E"/>
    <w:rsid w:val="007906CB"/>
    <w:rsid w:val="0079225E"/>
    <w:rsid w:val="007A1BF1"/>
    <w:rsid w:val="007A4CFE"/>
    <w:rsid w:val="007A78BC"/>
    <w:rsid w:val="007B264E"/>
    <w:rsid w:val="007B4CED"/>
    <w:rsid w:val="007C0592"/>
    <w:rsid w:val="007C2C71"/>
    <w:rsid w:val="007C6416"/>
    <w:rsid w:val="007C6AEE"/>
    <w:rsid w:val="007C7351"/>
    <w:rsid w:val="007D4B56"/>
    <w:rsid w:val="007D529F"/>
    <w:rsid w:val="007E0D6F"/>
    <w:rsid w:val="007E5DF6"/>
    <w:rsid w:val="007F1A67"/>
    <w:rsid w:val="007F1D93"/>
    <w:rsid w:val="008032A8"/>
    <w:rsid w:val="00803A42"/>
    <w:rsid w:val="008045A3"/>
    <w:rsid w:val="00823FBC"/>
    <w:rsid w:val="0082472D"/>
    <w:rsid w:val="0082473C"/>
    <w:rsid w:val="008277A9"/>
    <w:rsid w:val="0083071F"/>
    <w:rsid w:val="00840168"/>
    <w:rsid w:val="00840225"/>
    <w:rsid w:val="00840A46"/>
    <w:rsid w:val="00841351"/>
    <w:rsid w:val="00845E2E"/>
    <w:rsid w:val="00852F1F"/>
    <w:rsid w:val="00863233"/>
    <w:rsid w:val="00864DBD"/>
    <w:rsid w:val="008650BE"/>
    <w:rsid w:val="0087552F"/>
    <w:rsid w:val="008837C9"/>
    <w:rsid w:val="00885B34"/>
    <w:rsid w:val="00885D81"/>
    <w:rsid w:val="00886BB1"/>
    <w:rsid w:val="00893967"/>
    <w:rsid w:val="00897BB3"/>
    <w:rsid w:val="008A215B"/>
    <w:rsid w:val="008A2202"/>
    <w:rsid w:val="008A3790"/>
    <w:rsid w:val="008B59C1"/>
    <w:rsid w:val="008B5D65"/>
    <w:rsid w:val="008C0C9B"/>
    <w:rsid w:val="008C4116"/>
    <w:rsid w:val="008C4560"/>
    <w:rsid w:val="008C46C6"/>
    <w:rsid w:val="008C64B1"/>
    <w:rsid w:val="008D4B7E"/>
    <w:rsid w:val="008D5621"/>
    <w:rsid w:val="008E1941"/>
    <w:rsid w:val="008E447D"/>
    <w:rsid w:val="008E7BBF"/>
    <w:rsid w:val="008F06D9"/>
    <w:rsid w:val="008F7D90"/>
    <w:rsid w:val="0090622D"/>
    <w:rsid w:val="00910EF6"/>
    <w:rsid w:val="0091373E"/>
    <w:rsid w:val="00914523"/>
    <w:rsid w:val="00917F4D"/>
    <w:rsid w:val="00933A16"/>
    <w:rsid w:val="009354E0"/>
    <w:rsid w:val="009419BA"/>
    <w:rsid w:val="00953AAC"/>
    <w:rsid w:val="00956613"/>
    <w:rsid w:val="00960C40"/>
    <w:rsid w:val="009649DF"/>
    <w:rsid w:val="00964CD1"/>
    <w:rsid w:val="00966BC6"/>
    <w:rsid w:val="00980DCB"/>
    <w:rsid w:val="009835E6"/>
    <w:rsid w:val="00992840"/>
    <w:rsid w:val="009947D7"/>
    <w:rsid w:val="00996CDD"/>
    <w:rsid w:val="009A3710"/>
    <w:rsid w:val="009A6144"/>
    <w:rsid w:val="009B0977"/>
    <w:rsid w:val="009B21DE"/>
    <w:rsid w:val="009B38E4"/>
    <w:rsid w:val="009C1203"/>
    <w:rsid w:val="009C282C"/>
    <w:rsid w:val="009C35B6"/>
    <w:rsid w:val="009D0C32"/>
    <w:rsid w:val="009D44EC"/>
    <w:rsid w:val="009E568E"/>
    <w:rsid w:val="009F0A33"/>
    <w:rsid w:val="00A00AD3"/>
    <w:rsid w:val="00A0165A"/>
    <w:rsid w:val="00A05A14"/>
    <w:rsid w:val="00A131D6"/>
    <w:rsid w:val="00A17188"/>
    <w:rsid w:val="00A17A39"/>
    <w:rsid w:val="00A20730"/>
    <w:rsid w:val="00A20E30"/>
    <w:rsid w:val="00A26BA7"/>
    <w:rsid w:val="00A31046"/>
    <w:rsid w:val="00A33EDB"/>
    <w:rsid w:val="00A364B5"/>
    <w:rsid w:val="00A37C4B"/>
    <w:rsid w:val="00A407AB"/>
    <w:rsid w:val="00A432BE"/>
    <w:rsid w:val="00A54EFB"/>
    <w:rsid w:val="00A60828"/>
    <w:rsid w:val="00A64A3B"/>
    <w:rsid w:val="00A6661B"/>
    <w:rsid w:val="00A71867"/>
    <w:rsid w:val="00A77DED"/>
    <w:rsid w:val="00A81EB2"/>
    <w:rsid w:val="00A84291"/>
    <w:rsid w:val="00A879B7"/>
    <w:rsid w:val="00A91AA4"/>
    <w:rsid w:val="00A921D3"/>
    <w:rsid w:val="00A95889"/>
    <w:rsid w:val="00AA090E"/>
    <w:rsid w:val="00AA4139"/>
    <w:rsid w:val="00AB0514"/>
    <w:rsid w:val="00AB0E0A"/>
    <w:rsid w:val="00AB3372"/>
    <w:rsid w:val="00AC016F"/>
    <w:rsid w:val="00AC0B10"/>
    <w:rsid w:val="00AC2A61"/>
    <w:rsid w:val="00AC2D9F"/>
    <w:rsid w:val="00AC6ED6"/>
    <w:rsid w:val="00AE0364"/>
    <w:rsid w:val="00AE205E"/>
    <w:rsid w:val="00AE3E05"/>
    <w:rsid w:val="00AE4414"/>
    <w:rsid w:val="00AE4529"/>
    <w:rsid w:val="00AF1F98"/>
    <w:rsid w:val="00AF5F49"/>
    <w:rsid w:val="00B00A60"/>
    <w:rsid w:val="00B10597"/>
    <w:rsid w:val="00B14E2B"/>
    <w:rsid w:val="00B15403"/>
    <w:rsid w:val="00B22EE9"/>
    <w:rsid w:val="00B3061D"/>
    <w:rsid w:val="00B3422D"/>
    <w:rsid w:val="00B35E75"/>
    <w:rsid w:val="00B37605"/>
    <w:rsid w:val="00B403A3"/>
    <w:rsid w:val="00B408FF"/>
    <w:rsid w:val="00B42626"/>
    <w:rsid w:val="00B444F4"/>
    <w:rsid w:val="00B45783"/>
    <w:rsid w:val="00B474DA"/>
    <w:rsid w:val="00B47F41"/>
    <w:rsid w:val="00B60967"/>
    <w:rsid w:val="00B65959"/>
    <w:rsid w:val="00B71F30"/>
    <w:rsid w:val="00B760DC"/>
    <w:rsid w:val="00B8065E"/>
    <w:rsid w:val="00B815F0"/>
    <w:rsid w:val="00B86517"/>
    <w:rsid w:val="00B9190B"/>
    <w:rsid w:val="00B92350"/>
    <w:rsid w:val="00B95DF5"/>
    <w:rsid w:val="00BA36C9"/>
    <w:rsid w:val="00BC2854"/>
    <w:rsid w:val="00BC308E"/>
    <w:rsid w:val="00BD2D28"/>
    <w:rsid w:val="00BD2FEC"/>
    <w:rsid w:val="00BD5277"/>
    <w:rsid w:val="00BD5961"/>
    <w:rsid w:val="00BD5F5B"/>
    <w:rsid w:val="00BE34A9"/>
    <w:rsid w:val="00BE6BF2"/>
    <w:rsid w:val="00BF5B32"/>
    <w:rsid w:val="00C04AD3"/>
    <w:rsid w:val="00C10D3F"/>
    <w:rsid w:val="00C11DD2"/>
    <w:rsid w:val="00C13F59"/>
    <w:rsid w:val="00C25AE9"/>
    <w:rsid w:val="00C318E3"/>
    <w:rsid w:val="00C31D12"/>
    <w:rsid w:val="00C32792"/>
    <w:rsid w:val="00C367F2"/>
    <w:rsid w:val="00C40693"/>
    <w:rsid w:val="00C40788"/>
    <w:rsid w:val="00C417CD"/>
    <w:rsid w:val="00C44E20"/>
    <w:rsid w:val="00C60386"/>
    <w:rsid w:val="00C61CF1"/>
    <w:rsid w:val="00C62ED9"/>
    <w:rsid w:val="00C62FDA"/>
    <w:rsid w:val="00C66FFF"/>
    <w:rsid w:val="00C73E0F"/>
    <w:rsid w:val="00C77B9A"/>
    <w:rsid w:val="00C77D5B"/>
    <w:rsid w:val="00C82239"/>
    <w:rsid w:val="00C8440E"/>
    <w:rsid w:val="00C92314"/>
    <w:rsid w:val="00C970DD"/>
    <w:rsid w:val="00CA2B7E"/>
    <w:rsid w:val="00CA4E01"/>
    <w:rsid w:val="00CB3721"/>
    <w:rsid w:val="00CB3E95"/>
    <w:rsid w:val="00CB4176"/>
    <w:rsid w:val="00CB5BD5"/>
    <w:rsid w:val="00CC0BDA"/>
    <w:rsid w:val="00CC2692"/>
    <w:rsid w:val="00CD172D"/>
    <w:rsid w:val="00CD2F35"/>
    <w:rsid w:val="00CD678A"/>
    <w:rsid w:val="00CE3271"/>
    <w:rsid w:val="00CE5678"/>
    <w:rsid w:val="00CF038E"/>
    <w:rsid w:val="00D01D43"/>
    <w:rsid w:val="00D04384"/>
    <w:rsid w:val="00D148B0"/>
    <w:rsid w:val="00D204E0"/>
    <w:rsid w:val="00D204F0"/>
    <w:rsid w:val="00D2254F"/>
    <w:rsid w:val="00D2508C"/>
    <w:rsid w:val="00D264DC"/>
    <w:rsid w:val="00D26C7C"/>
    <w:rsid w:val="00D30698"/>
    <w:rsid w:val="00D319A2"/>
    <w:rsid w:val="00D3225E"/>
    <w:rsid w:val="00D33304"/>
    <w:rsid w:val="00D35202"/>
    <w:rsid w:val="00D4054B"/>
    <w:rsid w:val="00D42163"/>
    <w:rsid w:val="00D44E14"/>
    <w:rsid w:val="00D4606F"/>
    <w:rsid w:val="00D46474"/>
    <w:rsid w:val="00D50EA2"/>
    <w:rsid w:val="00D5147A"/>
    <w:rsid w:val="00D537ED"/>
    <w:rsid w:val="00D57F77"/>
    <w:rsid w:val="00D61399"/>
    <w:rsid w:val="00D66649"/>
    <w:rsid w:val="00D73FC3"/>
    <w:rsid w:val="00D769EF"/>
    <w:rsid w:val="00D82F22"/>
    <w:rsid w:val="00D93EF5"/>
    <w:rsid w:val="00D94145"/>
    <w:rsid w:val="00DA201E"/>
    <w:rsid w:val="00DA557F"/>
    <w:rsid w:val="00DA7812"/>
    <w:rsid w:val="00DB534D"/>
    <w:rsid w:val="00DB7C06"/>
    <w:rsid w:val="00DC5871"/>
    <w:rsid w:val="00DD0F7A"/>
    <w:rsid w:val="00DE0F02"/>
    <w:rsid w:val="00DF0C6B"/>
    <w:rsid w:val="00DF78F6"/>
    <w:rsid w:val="00E05C0C"/>
    <w:rsid w:val="00E072AA"/>
    <w:rsid w:val="00E07592"/>
    <w:rsid w:val="00E102DB"/>
    <w:rsid w:val="00E11D94"/>
    <w:rsid w:val="00E17484"/>
    <w:rsid w:val="00E222DE"/>
    <w:rsid w:val="00E22962"/>
    <w:rsid w:val="00E31CC4"/>
    <w:rsid w:val="00E327B5"/>
    <w:rsid w:val="00E345EC"/>
    <w:rsid w:val="00E4019B"/>
    <w:rsid w:val="00E41831"/>
    <w:rsid w:val="00E42183"/>
    <w:rsid w:val="00E439CA"/>
    <w:rsid w:val="00E467D0"/>
    <w:rsid w:val="00E51943"/>
    <w:rsid w:val="00E6103F"/>
    <w:rsid w:val="00E619C8"/>
    <w:rsid w:val="00E66DDE"/>
    <w:rsid w:val="00E71AAA"/>
    <w:rsid w:val="00E75DE7"/>
    <w:rsid w:val="00E82206"/>
    <w:rsid w:val="00E837FA"/>
    <w:rsid w:val="00E83A17"/>
    <w:rsid w:val="00E854B1"/>
    <w:rsid w:val="00E8582A"/>
    <w:rsid w:val="00E87D9E"/>
    <w:rsid w:val="00E90BD8"/>
    <w:rsid w:val="00E94950"/>
    <w:rsid w:val="00EA0CD0"/>
    <w:rsid w:val="00EB17E3"/>
    <w:rsid w:val="00EB1CE4"/>
    <w:rsid w:val="00EB2A51"/>
    <w:rsid w:val="00EC02FB"/>
    <w:rsid w:val="00EC20C8"/>
    <w:rsid w:val="00EC2779"/>
    <w:rsid w:val="00EC5E65"/>
    <w:rsid w:val="00ED0931"/>
    <w:rsid w:val="00ED0D87"/>
    <w:rsid w:val="00ED6738"/>
    <w:rsid w:val="00EF557A"/>
    <w:rsid w:val="00EF567F"/>
    <w:rsid w:val="00EF6D90"/>
    <w:rsid w:val="00F044BD"/>
    <w:rsid w:val="00F053EA"/>
    <w:rsid w:val="00F06CA6"/>
    <w:rsid w:val="00F07918"/>
    <w:rsid w:val="00F1296F"/>
    <w:rsid w:val="00F1475A"/>
    <w:rsid w:val="00F216F6"/>
    <w:rsid w:val="00F32AF4"/>
    <w:rsid w:val="00F36CA3"/>
    <w:rsid w:val="00F4164E"/>
    <w:rsid w:val="00F46B3F"/>
    <w:rsid w:val="00F5197C"/>
    <w:rsid w:val="00F5285A"/>
    <w:rsid w:val="00F54531"/>
    <w:rsid w:val="00F56F97"/>
    <w:rsid w:val="00F61BA4"/>
    <w:rsid w:val="00F61DD2"/>
    <w:rsid w:val="00F672CD"/>
    <w:rsid w:val="00F70DAF"/>
    <w:rsid w:val="00F72C14"/>
    <w:rsid w:val="00F73997"/>
    <w:rsid w:val="00F75552"/>
    <w:rsid w:val="00F7675C"/>
    <w:rsid w:val="00F84CF7"/>
    <w:rsid w:val="00F8588C"/>
    <w:rsid w:val="00F922E2"/>
    <w:rsid w:val="00FA01F3"/>
    <w:rsid w:val="00FA21CC"/>
    <w:rsid w:val="00FC5329"/>
    <w:rsid w:val="00FC5B68"/>
    <w:rsid w:val="00FD15CE"/>
    <w:rsid w:val="00FE5BB9"/>
    <w:rsid w:val="00FE5F00"/>
    <w:rsid w:val="00FE66AF"/>
    <w:rsid w:val="00FF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6509C"/>
  <w15:docId w15:val="{8E6B0EC6-5F4F-4348-8036-B72EA2BE8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C0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67A8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2C3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3210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2C3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3210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34613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5961"/>
    <w:rPr>
      <w:color w:val="0000CC"/>
      <w:u w:val="single"/>
    </w:rPr>
  </w:style>
  <w:style w:type="character" w:customStyle="1" w:styleId="b-serp-urlitem1">
    <w:name w:val="b-serp-url__item1"/>
    <w:basedOn w:val="a0"/>
    <w:rsid w:val="00BD5961"/>
  </w:style>
  <w:style w:type="paragraph" w:styleId="ab">
    <w:name w:val="Normal (Web)"/>
    <w:basedOn w:val="a"/>
    <w:rsid w:val="00081212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c">
    <w:name w:val="No Spacing"/>
    <w:uiPriority w:val="1"/>
    <w:qFormat/>
    <w:rsid w:val="00172C8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Default">
    <w:name w:val="Default"/>
    <w:rsid w:val="00212F1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">
    <w:name w:val="Body Text Indent 2"/>
    <w:basedOn w:val="a"/>
    <w:link w:val="20"/>
    <w:rsid w:val="00F8588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8588C"/>
    <w:rPr>
      <w:rFonts w:ascii="Times New Roman" w:eastAsia="Times New Roman" w:hAnsi="Times New Roman"/>
    </w:rPr>
  </w:style>
  <w:style w:type="table" w:styleId="ad">
    <w:name w:val="Table Grid"/>
    <w:basedOn w:val="a1"/>
    <w:uiPriority w:val="59"/>
    <w:rsid w:val="003B666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B6662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normaltextrun">
    <w:name w:val="normaltextrun"/>
    <w:rsid w:val="00E87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9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ner-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594164-F2AF-4866-94D6-EE680B117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Солдатенкова Алина Валерьевна</dc:creator>
  <cp:lastModifiedBy>Сергей Михайлович Курышев</cp:lastModifiedBy>
  <cp:revision>15</cp:revision>
  <cp:lastPrinted>2024-09-20T11:52:00Z</cp:lastPrinted>
  <dcterms:created xsi:type="dcterms:W3CDTF">2024-05-24T07:41:00Z</dcterms:created>
  <dcterms:modified xsi:type="dcterms:W3CDTF">2024-09-23T13:24:00Z</dcterms:modified>
</cp:coreProperties>
</file>